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DBD3D9" w14:textId="6F08184A" w:rsidR="00B57429" w:rsidRPr="00B6535A" w:rsidRDefault="00695C9F" w:rsidP="00632F00">
      <w:pPr>
        <w:pStyle w:val="Title"/>
        <w:spacing w:after="120" w:line="240" w:lineRule="auto"/>
        <w:ind w:left="0" w:hanging="2"/>
        <w:rPr>
          <w:rFonts w:asciiTheme="majorHAnsi" w:hAnsiTheme="majorHAnsi" w:cstheme="majorHAnsi"/>
          <w:sz w:val="24"/>
        </w:rPr>
      </w:pPr>
      <w:r w:rsidRPr="00B6535A">
        <w:rPr>
          <w:rFonts w:asciiTheme="majorHAnsi" w:hAnsiTheme="majorHAnsi" w:cstheme="majorHAnsi"/>
          <w:sz w:val="24"/>
        </w:rPr>
        <w:t>ZAPISNIK S</w:t>
      </w:r>
      <w:r w:rsidR="00DC303C">
        <w:rPr>
          <w:rFonts w:asciiTheme="majorHAnsi" w:hAnsiTheme="majorHAnsi" w:cstheme="majorHAnsi"/>
          <w:sz w:val="24"/>
        </w:rPr>
        <w:t>A 6.</w:t>
      </w:r>
      <w:bookmarkStart w:id="0" w:name="_GoBack"/>
      <w:bookmarkEnd w:id="0"/>
      <w:r w:rsidRPr="00B6535A">
        <w:rPr>
          <w:rFonts w:asciiTheme="majorHAnsi" w:hAnsiTheme="majorHAnsi" w:cstheme="majorHAnsi"/>
          <w:sz w:val="24"/>
        </w:rPr>
        <w:t xml:space="preserve"> REDOVNE SKUPŠTINE</w:t>
      </w:r>
    </w:p>
    <w:p w14:paraId="465ADCE9" w14:textId="77777777" w:rsidR="00B57429" w:rsidRPr="00B6535A" w:rsidRDefault="00695C9F" w:rsidP="00632F00">
      <w:pPr>
        <w:pStyle w:val="Title"/>
        <w:spacing w:after="120" w:line="240" w:lineRule="auto"/>
        <w:ind w:left="0" w:hanging="2"/>
        <w:rPr>
          <w:rFonts w:asciiTheme="majorHAnsi" w:hAnsiTheme="majorHAnsi" w:cstheme="majorHAnsi"/>
          <w:b w:val="0"/>
          <w:sz w:val="24"/>
        </w:rPr>
      </w:pPr>
      <w:r w:rsidRPr="00B6535A">
        <w:rPr>
          <w:rFonts w:asciiTheme="majorHAnsi" w:hAnsiTheme="majorHAnsi" w:cstheme="majorHAnsi"/>
          <w:b w:val="0"/>
          <w:sz w:val="24"/>
        </w:rPr>
        <w:t>KSK ZAGREBAČKE PAHULJICE</w:t>
      </w:r>
    </w:p>
    <w:p w14:paraId="26D9AF84" w14:textId="4840BB8D" w:rsidR="00B57429" w:rsidRPr="00B6535A" w:rsidRDefault="00695C9F" w:rsidP="00632F00">
      <w:pPr>
        <w:pStyle w:val="Title"/>
        <w:spacing w:after="120" w:line="240" w:lineRule="auto"/>
        <w:ind w:left="0" w:hanging="2"/>
        <w:rPr>
          <w:rFonts w:asciiTheme="majorHAnsi" w:hAnsiTheme="majorHAnsi" w:cstheme="majorHAnsi"/>
          <w:b w:val="0"/>
          <w:sz w:val="24"/>
        </w:rPr>
      </w:pPr>
      <w:r w:rsidRPr="00B6535A">
        <w:rPr>
          <w:rFonts w:asciiTheme="majorHAnsi" w:hAnsiTheme="majorHAnsi" w:cstheme="majorHAnsi"/>
          <w:b w:val="0"/>
          <w:sz w:val="24"/>
        </w:rPr>
        <w:t xml:space="preserve">održane dana </w:t>
      </w:r>
      <w:r w:rsidR="008E62BD">
        <w:rPr>
          <w:rFonts w:asciiTheme="majorHAnsi" w:hAnsiTheme="majorHAnsi" w:cstheme="majorHAnsi"/>
          <w:b w:val="0"/>
          <w:sz w:val="24"/>
        </w:rPr>
        <w:t>26</w:t>
      </w:r>
      <w:r w:rsidRPr="00B6535A">
        <w:rPr>
          <w:rFonts w:asciiTheme="majorHAnsi" w:hAnsiTheme="majorHAnsi" w:cstheme="majorHAnsi"/>
          <w:b w:val="0"/>
          <w:sz w:val="24"/>
        </w:rPr>
        <w:t xml:space="preserve">. </w:t>
      </w:r>
      <w:r w:rsidR="00B6535A">
        <w:rPr>
          <w:rFonts w:asciiTheme="majorHAnsi" w:hAnsiTheme="majorHAnsi" w:cstheme="majorHAnsi"/>
          <w:b w:val="0"/>
          <w:sz w:val="24"/>
        </w:rPr>
        <w:t xml:space="preserve">veljače </w:t>
      </w:r>
      <w:r w:rsidR="008E62BD">
        <w:rPr>
          <w:rFonts w:asciiTheme="majorHAnsi" w:hAnsiTheme="majorHAnsi" w:cstheme="majorHAnsi"/>
          <w:b w:val="0"/>
          <w:sz w:val="24"/>
        </w:rPr>
        <w:t>2025</w:t>
      </w:r>
      <w:r w:rsidR="00B6535A">
        <w:rPr>
          <w:rFonts w:asciiTheme="majorHAnsi" w:hAnsiTheme="majorHAnsi" w:cstheme="majorHAnsi"/>
          <w:b w:val="0"/>
          <w:sz w:val="24"/>
        </w:rPr>
        <w:t>. elektronski</w:t>
      </w:r>
      <w:r w:rsidR="00B6535A" w:rsidRPr="00B6535A">
        <w:rPr>
          <w:rFonts w:ascii="Times New Roman" w:hAnsi="Times New Roman" w:cs="Times New Roman"/>
          <w:sz w:val="24"/>
        </w:rPr>
        <w:t xml:space="preserve"> </w:t>
      </w:r>
      <w:r w:rsidR="00B6535A" w:rsidRPr="00B6535A">
        <w:rPr>
          <w:rFonts w:asciiTheme="majorHAnsi" w:hAnsiTheme="majorHAnsi" w:cstheme="majorHAnsi"/>
          <w:b w:val="0"/>
          <w:sz w:val="24"/>
        </w:rPr>
        <w:t xml:space="preserve">putem </w:t>
      </w:r>
      <w:r w:rsidR="00B6535A" w:rsidRPr="00B6535A">
        <w:rPr>
          <w:rFonts w:asciiTheme="majorHAnsi" w:hAnsiTheme="majorHAnsi" w:cstheme="majorHAnsi"/>
          <w:b w:val="0"/>
          <w:i/>
          <w:iCs/>
          <w:sz w:val="24"/>
        </w:rPr>
        <w:t>Microsoft Formsa</w:t>
      </w:r>
    </w:p>
    <w:p w14:paraId="082F0F68" w14:textId="77777777" w:rsidR="00B57429" w:rsidRDefault="00B57429" w:rsidP="00632F00">
      <w:pPr>
        <w:pStyle w:val="Title"/>
        <w:spacing w:after="120" w:line="240" w:lineRule="auto"/>
        <w:ind w:left="0" w:hanging="2"/>
        <w:jc w:val="both"/>
        <w:rPr>
          <w:rFonts w:asciiTheme="majorHAnsi" w:hAnsiTheme="majorHAnsi" w:cstheme="majorHAnsi"/>
          <w:b w:val="0"/>
          <w:sz w:val="24"/>
        </w:rPr>
      </w:pPr>
    </w:p>
    <w:p w14:paraId="106EC1F4" w14:textId="77777777" w:rsidR="00B6535A" w:rsidRPr="00B6535A" w:rsidRDefault="00B6535A" w:rsidP="00632F00">
      <w:pPr>
        <w:pStyle w:val="Title"/>
        <w:spacing w:after="120" w:line="240" w:lineRule="auto"/>
        <w:ind w:left="0" w:hanging="2"/>
        <w:jc w:val="both"/>
        <w:rPr>
          <w:rFonts w:asciiTheme="majorHAnsi" w:hAnsiTheme="majorHAnsi" w:cstheme="majorHAnsi"/>
          <w:sz w:val="24"/>
        </w:rPr>
      </w:pPr>
    </w:p>
    <w:p w14:paraId="041377D3" w14:textId="77777777" w:rsidR="00B57429" w:rsidRPr="00B6535A" w:rsidRDefault="00695C9F" w:rsidP="00632F00">
      <w:pPr>
        <w:spacing w:after="120" w:line="240" w:lineRule="auto"/>
        <w:ind w:left="0" w:hanging="2"/>
        <w:jc w:val="both"/>
        <w:rPr>
          <w:rFonts w:asciiTheme="majorHAnsi" w:eastAsia="Arial" w:hAnsiTheme="majorHAnsi" w:cstheme="majorHAnsi"/>
          <w:sz w:val="24"/>
        </w:rPr>
      </w:pPr>
      <w:r w:rsidRPr="00B6535A">
        <w:rPr>
          <w:rFonts w:asciiTheme="majorHAnsi" w:eastAsia="Arial" w:hAnsiTheme="majorHAnsi" w:cstheme="majorHAnsi"/>
          <w:b/>
          <w:sz w:val="24"/>
        </w:rPr>
        <w:t>DNEVNI RED:</w:t>
      </w:r>
    </w:p>
    <w:p w14:paraId="514AA9E1" w14:textId="77777777" w:rsidR="008E62BD" w:rsidRPr="008E62BD" w:rsidRDefault="008E62BD" w:rsidP="008E62BD">
      <w:pPr>
        <w:pStyle w:val="ListParagraph"/>
        <w:numPr>
          <w:ilvl w:val="0"/>
          <w:numId w:val="1"/>
        </w:numPr>
        <w:spacing w:after="120" w:line="240" w:lineRule="auto"/>
        <w:ind w:left="567" w:hanging="283"/>
        <w:contextualSpacing w:val="0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8E62BD">
        <w:rPr>
          <w:rFonts w:asciiTheme="majorHAnsi" w:hAnsiTheme="majorHAnsi" w:cstheme="majorHAnsi"/>
          <w:b/>
          <w:bCs/>
          <w:sz w:val="24"/>
          <w:szCs w:val="24"/>
        </w:rPr>
        <w:t>Godišnji financijski izvještaj Kluba sinkroniziranog klizanja Zagrebačke pahuljice za 2024. godinu:</w:t>
      </w:r>
    </w:p>
    <w:p w14:paraId="3863FEAC" w14:textId="77777777" w:rsidR="008E62BD" w:rsidRDefault="008E62BD" w:rsidP="008E62BD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</w:t>
      </w:r>
      <w:r w:rsidRPr="002E0725">
        <w:rPr>
          <w:rFonts w:ascii="Times New Roman" w:hAnsi="Times New Roman" w:cs="Times New Roman"/>
          <w:sz w:val="24"/>
          <w:szCs w:val="24"/>
        </w:rPr>
        <w:t>Izvještaj o prihodima i rashodima Kluba za razdoblje od 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E0725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E0725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E0725">
        <w:rPr>
          <w:rFonts w:ascii="Times New Roman" w:hAnsi="Times New Roman" w:cs="Times New Roman"/>
          <w:sz w:val="24"/>
          <w:szCs w:val="24"/>
        </w:rPr>
        <w:t>31.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E0725">
        <w:rPr>
          <w:rFonts w:ascii="Times New Roman" w:hAnsi="Times New Roman" w:cs="Times New Roman"/>
          <w:sz w:val="24"/>
          <w:szCs w:val="24"/>
        </w:rPr>
        <w:t>12.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E0725">
        <w:rPr>
          <w:rFonts w:ascii="Times New Roman" w:hAnsi="Times New Roman" w:cs="Times New Roman"/>
          <w:sz w:val="24"/>
          <w:szCs w:val="24"/>
        </w:rPr>
        <w:t>2024. godine</w:t>
      </w:r>
    </w:p>
    <w:p w14:paraId="6F2DCF78" w14:textId="77777777" w:rsidR="008E62BD" w:rsidRDefault="008E62BD" w:rsidP="008E62BD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</w:t>
      </w:r>
      <w:r w:rsidRPr="002E0725">
        <w:rPr>
          <w:rFonts w:ascii="Times New Roman" w:hAnsi="Times New Roman" w:cs="Times New Roman"/>
          <w:sz w:val="24"/>
          <w:szCs w:val="24"/>
        </w:rPr>
        <w:t>Bilješke uz financijske izvještaje za 2024. godinu</w:t>
      </w:r>
    </w:p>
    <w:p w14:paraId="386F21F2" w14:textId="77777777" w:rsidR="008E62BD" w:rsidRPr="008E62BD" w:rsidRDefault="008E62BD" w:rsidP="008E62BD">
      <w:pPr>
        <w:spacing w:after="120" w:line="240" w:lineRule="auto"/>
        <w:ind w:leftChars="0" w:left="0" w:firstLineChars="0" w:firstLine="0"/>
        <w:jc w:val="both"/>
        <w:rPr>
          <w:rFonts w:asciiTheme="majorHAnsi" w:hAnsiTheme="majorHAnsi" w:cstheme="majorHAnsi"/>
          <w:b/>
          <w:bCs/>
          <w:sz w:val="24"/>
        </w:rPr>
      </w:pPr>
    </w:p>
    <w:p w14:paraId="6878484C" w14:textId="77777777" w:rsidR="00B57429" w:rsidRPr="00B6535A" w:rsidRDefault="00B57429" w:rsidP="00632F00">
      <w:pPr>
        <w:spacing w:after="120" w:line="240" w:lineRule="auto"/>
        <w:ind w:left="0" w:hanging="2"/>
        <w:jc w:val="both"/>
        <w:rPr>
          <w:rFonts w:asciiTheme="majorHAnsi" w:eastAsia="Arial" w:hAnsiTheme="majorHAnsi" w:cstheme="majorHAnsi"/>
          <w:sz w:val="24"/>
        </w:rPr>
      </w:pPr>
    </w:p>
    <w:p w14:paraId="697A7E9F" w14:textId="77777777" w:rsidR="00B57429" w:rsidRPr="00B6535A" w:rsidRDefault="00695C9F" w:rsidP="00632F00">
      <w:pPr>
        <w:spacing w:line="240" w:lineRule="auto"/>
        <w:ind w:left="0" w:hanging="2"/>
        <w:jc w:val="both"/>
        <w:rPr>
          <w:rFonts w:asciiTheme="majorHAnsi" w:eastAsia="Arial" w:hAnsiTheme="majorHAnsi" w:cstheme="majorHAnsi"/>
          <w:sz w:val="24"/>
        </w:rPr>
      </w:pPr>
      <w:r w:rsidRPr="00B6535A">
        <w:rPr>
          <w:rFonts w:asciiTheme="majorHAnsi" w:eastAsia="Arial" w:hAnsiTheme="majorHAnsi" w:cstheme="majorHAnsi"/>
          <w:sz w:val="24"/>
        </w:rPr>
        <w:t>Prilozi:</w:t>
      </w:r>
    </w:p>
    <w:p w14:paraId="1B589300" w14:textId="77777777" w:rsidR="00632F00" w:rsidRPr="00CE205C" w:rsidRDefault="00695C9F" w:rsidP="00632F00">
      <w:pPr>
        <w:pStyle w:val="ListParagraph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709"/>
        <w:contextualSpacing w:val="0"/>
        <w:jc w:val="both"/>
        <w:textDirection w:val="btLr"/>
        <w:rPr>
          <w:rFonts w:asciiTheme="majorHAnsi" w:hAnsiTheme="majorHAnsi" w:cstheme="majorHAnsi"/>
          <w:bCs/>
          <w:sz w:val="24"/>
          <w:szCs w:val="24"/>
        </w:rPr>
      </w:pPr>
      <w:r w:rsidRPr="00CE205C">
        <w:rPr>
          <w:rFonts w:asciiTheme="majorHAnsi" w:hAnsiTheme="majorHAnsi" w:cstheme="majorHAnsi"/>
          <w:bCs/>
          <w:sz w:val="24"/>
          <w:szCs w:val="24"/>
        </w:rPr>
        <w:t>Popis članova Skupštine</w:t>
      </w:r>
      <w:r w:rsidR="00B6535A" w:rsidRPr="00CE205C">
        <w:rPr>
          <w:rFonts w:asciiTheme="majorHAnsi" w:hAnsiTheme="majorHAnsi" w:cstheme="majorHAnsi"/>
          <w:bCs/>
          <w:sz w:val="24"/>
          <w:szCs w:val="24"/>
        </w:rPr>
        <w:t xml:space="preserve"> koji su pristupili glasanju</w:t>
      </w:r>
    </w:p>
    <w:p w14:paraId="300C166E" w14:textId="21C2B494" w:rsidR="00632F00" w:rsidRPr="00632F00" w:rsidRDefault="00632F00" w:rsidP="00632F00">
      <w:pPr>
        <w:pStyle w:val="ListParagraph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709"/>
        <w:contextualSpacing w:val="0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632F00">
        <w:rPr>
          <w:rFonts w:asciiTheme="majorHAnsi" w:hAnsiTheme="majorHAnsi" w:cstheme="majorHAnsi"/>
          <w:bCs/>
          <w:sz w:val="24"/>
          <w:szCs w:val="24"/>
        </w:rPr>
        <w:t xml:space="preserve">Godišnji financijski izvještaj za </w:t>
      </w:r>
      <w:r w:rsidR="008E62BD">
        <w:rPr>
          <w:rFonts w:asciiTheme="majorHAnsi" w:hAnsiTheme="majorHAnsi" w:cstheme="majorHAnsi"/>
          <w:bCs/>
          <w:sz w:val="24"/>
          <w:szCs w:val="24"/>
        </w:rPr>
        <w:t>2024</w:t>
      </w:r>
      <w:r w:rsidRPr="00632F00">
        <w:rPr>
          <w:rFonts w:asciiTheme="majorHAnsi" w:hAnsiTheme="majorHAnsi" w:cstheme="majorHAnsi"/>
          <w:bCs/>
          <w:sz w:val="24"/>
          <w:szCs w:val="24"/>
        </w:rPr>
        <w:t>.</w:t>
      </w:r>
    </w:p>
    <w:p w14:paraId="5AC552F9" w14:textId="77777777" w:rsidR="00632F00" w:rsidRPr="00632F00" w:rsidRDefault="00632F00" w:rsidP="00632F00">
      <w:pPr>
        <w:pStyle w:val="ListParagraph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709"/>
        <w:contextualSpacing w:val="0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632F00">
        <w:rPr>
          <w:rFonts w:asciiTheme="majorHAnsi" w:hAnsiTheme="majorHAnsi" w:cstheme="majorHAnsi"/>
          <w:bCs/>
          <w:sz w:val="24"/>
          <w:szCs w:val="24"/>
        </w:rPr>
        <w:t>Izvještaj o prihodima i rashodima</w:t>
      </w:r>
    </w:p>
    <w:p w14:paraId="4F2F945F" w14:textId="43780563" w:rsidR="00632F00" w:rsidRPr="00632F00" w:rsidRDefault="00632F00" w:rsidP="00632F00">
      <w:pPr>
        <w:pStyle w:val="ListParagraph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709"/>
        <w:contextualSpacing w:val="0"/>
        <w:jc w:val="both"/>
        <w:rPr>
          <w:rFonts w:asciiTheme="majorHAnsi" w:eastAsia="Times New Roman" w:hAnsiTheme="majorHAnsi" w:cstheme="majorHAnsi"/>
          <w:bCs/>
          <w:color w:val="222222"/>
          <w:sz w:val="24"/>
        </w:rPr>
      </w:pPr>
      <w:r w:rsidRPr="004232E9">
        <w:rPr>
          <w:rFonts w:asciiTheme="majorHAnsi" w:eastAsia="Times New Roman" w:hAnsiTheme="majorHAnsi" w:cstheme="majorHAnsi"/>
          <w:bCs/>
          <w:color w:val="222222"/>
          <w:sz w:val="24"/>
        </w:rPr>
        <w:t xml:space="preserve">Bilješke uz financijske izvještaje za godinu </w:t>
      </w:r>
      <w:r w:rsidR="008E62BD">
        <w:rPr>
          <w:rFonts w:asciiTheme="majorHAnsi" w:eastAsia="Times New Roman" w:hAnsiTheme="majorHAnsi" w:cstheme="majorHAnsi"/>
          <w:bCs/>
          <w:color w:val="222222"/>
          <w:sz w:val="24"/>
        </w:rPr>
        <w:t>2024</w:t>
      </w:r>
      <w:r>
        <w:rPr>
          <w:rFonts w:asciiTheme="majorHAnsi" w:eastAsia="Times New Roman" w:hAnsiTheme="majorHAnsi" w:cstheme="majorHAnsi"/>
          <w:bCs/>
          <w:color w:val="222222"/>
          <w:sz w:val="24"/>
        </w:rPr>
        <w:t>.</w:t>
      </w:r>
    </w:p>
    <w:p w14:paraId="6F5BF300" w14:textId="297A30CB" w:rsidR="00B57429" w:rsidRPr="00B6535A" w:rsidRDefault="00B57429" w:rsidP="00632F00">
      <w:pPr>
        <w:spacing w:after="120" w:line="240" w:lineRule="auto"/>
        <w:ind w:left="0" w:hanging="2"/>
        <w:jc w:val="both"/>
        <w:rPr>
          <w:rFonts w:asciiTheme="majorHAnsi" w:eastAsia="Arial" w:hAnsiTheme="majorHAnsi" w:cstheme="majorHAnsi"/>
          <w:sz w:val="24"/>
        </w:rPr>
      </w:pPr>
    </w:p>
    <w:p w14:paraId="358635D2" w14:textId="10D8BD7E" w:rsidR="00B57429" w:rsidRPr="008E62BD" w:rsidRDefault="00695C9F" w:rsidP="00632F00">
      <w:pPr>
        <w:spacing w:after="120" w:line="240" w:lineRule="auto"/>
        <w:ind w:left="0" w:hanging="2"/>
        <w:jc w:val="both"/>
        <w:rPr>
          <w:rFonts w:asciiTheme="majorHAnsi" w:eastAsia="Arial" w:hAnsiTheme="majorHAnsi" w:cstheme="majorHAnsi"/>
          <w:b/>
          <w:bCs/>
          <w:sz w:val="24"/>
        </w:rPr>
      </w:pPr>
      <w:r w:rsidRPr="008E62BD">
        <w:rPr>
          <w:rFonts w:asciiTheme="majorHAnsi" w:eastAsia="Arial" w:hAnsiTheme="majorHAnsi" w:cstheme="majorHAnsi"/>
          <w:b/>
          <w:bCs/>
          <w:sz w:val="24"/>
        </w:rPr>
        <w:t xml:space="preserve">Ad </w:t>
      </w:r>
      <w:r w:rsidR="002B2C74" w:rsidRPr="008E62BD">
        <w:rPr>
          <w:rFonts w:asciiTheme="majorHAnsi" w:eastAsia="Arial" w:hAnsiTheme="majorHAnsi" w:cstheme="majorHAnsi"/>
          <w:b/>
          <w:bCs/>
          <w:sz w:val="24"/>
        </w:rPr>
        <w:t>1</w:t>
      </w:r>
      <w:r w:rsidRPr="008E62BD">
        <w:rPr>
          <w:rFonts w:asciiTheme="majorHAnsi" w:eastAsia="Arial" w:hAnsiTheme="majorHAnsi" w:cstheme="majorHAnsi"/>
          <w:b/>
          <w:bCs/>
          <w:sz w:val="24"/>
        </w:rPr>
        <w:t>)</w:t>
      </w:r>
      <w:r w:rsidRPr="008E62BD">
        <w:rPr>
          <w:rFonts w:asciiTheme="majorHAnsi" w:eastAsia="Arial" w:hAnsiTheme="majorHAnsi" w:cstheme="majorHAnsi"/>
          <w:b/>
          <w:bCs/>
          <w:sz w:val="24"/>
        </w:rPr>
        <w:tab/>
      </w:r>
      <w:r w:rsidR="00B6535A" w:rsidRPr="008E62BD">
        <w:rPr>
          <w:rFonts w:asciiTheme="majorHAnsi" w:eastAsia="Arial" w:hAnsiTheme="majorHAnsi" w:cstheme="majorHAnsi"/>
          <w:b/>
          <w:bCs/>
          <w:sz w:val="24"/>
        </w:rPr>
        <w:t>Godišnji financijski izvještaj Kluba sinkroniziranog klizanja Zagrebačke pahuljice za 202</w:t>
      </w:r>
      <w:r w:rsidR="008E62BD" w:rsidRPr="008E62BD">
        <w:rPr>
          <w:rFonts w:asciiTheme="majorHAnsi" w:eastAsia="Arial" w:hAnsiTheme="majorHAnsi" w:cstheme="majorHAnsi"/>
          <w:b/>
          <w:bCs/>
          <w:sz w:val="24"/>
        </w:rPr>
        <w:t>4</w:t>
      </w:r>
      <w:r w:rsidR="00B6535A" w:rsidRPr="008E62BD">
        <w:rPr>
          <w:rFonts w:asciiTheme="majorHAnsi" w:eastAsia="Arial" w:hAnsiTheme="majorHAnsi" w:cstheme="majorHAnsi"/>
          <w:b/>
          <w:bCs/>
          <w:sz w:val="24"/>
        </w:rPr>
        <w:t>. godinu</w:t>
      </w:r>
    </w:p>
    <w:p w14:paraId="78CB85A3" w14:textId="6C9E42CD" w:rsidR="00D063F0" w:rsidRDefault="00B6535A" w:rsidP="00D063F0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jc w:val="both"/>
        <w:rPr>
          <w:rFonts w:asciiTheme="majorHAnsi" w:eastAsia="Times New Roman" w:hAnsiTheme="majorHAnsi" w:cstheme="majorHAnsi"/>
          <w:color w:val="222222"/>
          <w:position w:val="0"/>
          <w:sz w:val="24"/>
          <w:lang w:eastAsia="hr-HR"/>
        </w:rPr>
      </w:pPr>
      <w:r w:rsidRPr="004232E9">
        <w:rPr>
          <w:rFonts w:asciiTheme="majorHAnsi" w:eastAsia="Arial" w:hAnsiTheme="majorHAnsi" w:cstheme="majorHAnsi"/>
          <w:color w:val="000000"/>
          <w:sz w:val="24"/>
        </w:rPr>
        <w:t>T</w:t>
      </w:r>
      <w:r w:rsidRPr="004232E9">
        <w:rPr>
          <w:rFonts w:asciiTheme="majorHAnsi" w:eastAsia="Times New Roman" w:hAnsiTheme="majorHAnsi" w:cstheme="majorHAnsi"/>
          <w:color w:val="000000"/>
          <w:position w:val="0"/>
          <w:sz w:val="24"/>
          <w:lang w:eastAsia="hr-HR"/>
        </w:rPr>
        <w:t xml:space="preserve">emeljem članka 26. Statuta KSK Zagrebačke pahuljice i temeljem odluke Izvršnog odbora u skladu s člankom 29. Statuta, sazvana je </w:t>
      </w:r>
      <w:r w:rsidR="008E62BD">
        <w:rPr>
          <w:rFonts w:asciiTheme="majorHAnsi" w:eastAsia="Times New Roman" w:hAnsiTheme="majorHAnsi" w:cstheme="majorHAnsi"/>
          <w:color w:val="000000"/>
          <w:position w:val="0"/>
          <w:sz w:val="24"/>
          <w:lang w:eastAsia="hr-HR"/>
        </w:rPr>
        <w:t>6</w:t>
      </w:r>
      <w:r w:rsidRPr="004232E9">
        <w:rPr>
          <w:rFonts w:asciiTheme="majorHAnsi" w:eastAsia="Times New Roman" w:hAnsiTheme="majorHAnsi" w:cstheme="majorHAnsi"/>
          <w:color w:val="000000"/>
          <w:position w:val="0"/>
          <w:sz w:val="24"/>
          <w:lang w:eastAsia="hr-HR"/>
        </w:rPr>
        <w:t>. redovna sjednica Sku</w:t>
      </w:r>
      <w:r w:rsidRPr="004232E9">
        <w:rPr>
          <w:rFonts w:asciiTheme="majorHAnsi" w:eastAsia="Times New Roman" w:hAnsiTheme="majorHAnsi" w:cstheme="majorHAnsi"/>
          <w:color w:val="222222"/>
          <w:position w:val="0"/>
          <w:sz w:val="24"/>
          <w:lang w:eastAsia="hr-HR"/>
        </w:rPr>
        <w:t>pštine KSK Zagrebačke pahuljice koja se održa</w:t>
      </w:r>
      <w:r w:rsidR="004232E9" w:rsidRPr="004232E9">
        <w:rPr>
          <w:rFonts w:asciiTheme="majorHAnsi" w:eastAsia="Times New Roman" w:hAnsiTheme="majorHAnsi" w:cstheme="majorHAnsi"/>
          <w:color w:val="222222"/>
          <w:position w:val="0"/>
          <w:sz w:val="24"/>
          <w:lang w:eastAsia="hr-HR"/>
        </w:rPr>
        <w:t>la</w:t>
      </w:r>
      <w:r w:rsidRPr="004232E9">
        <w:rPr>
          <w:rFonts w:asciiTheme="majorHAnsi" w:eastAsia="Times New Roman" w:hAnsiTheme="majorHAnsi" w:cstheme="majorHAnsi"/>
          <w:color w:val="222222"/>
          <w:position w:val="0"/>
          <w:sz w:val="24"/>
          <w:lang w:eastAsia="hr-HR"/>
        </w:rPr>
        <w:t xml:space="preserve"> elektronski</w:t>
      </w:r>
      <w:r w:rsidR="00632F00">
        <w:rPr>
          <w:rFonts w:asciiTheme="majorHAnsi" w:eastAsia="Times New Roman" w:hAnsiTheme="majorHAnsi" w:cstheme="majorHAnsi"/>
          <w:color w:val="222222"/>
          <w:position w:val="0"/>
          <w:sz w:val="24"/>
          <w:lang w:eastAsia="hr-HR"/>
        </w:rPr>
        <w:t>.</w:t>
      </w:r>
    </w:p>
    <w:p w14:paraId="32D2C1F1" w14:textId="533215BB" w:rsidR="004232E9" w:rsidRPr="00D063F0" w:rsidRDefault="004232E9" w:rsidP="00D063F0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jc w:val="both"/>
        <w:rPr>
          <w:rFonts w:asciiTheme="majorHAnsi" w:eastAsia="Times New Roman" w:hAnsiTheme="majorHAnsi" w:cstheme="majorHAnsi"/>
          <w:color w:val="222222"/>
          <w:position w:val="0"/>
          <w:sz w:val="24"/>
          <w:lang w:eastAsia="hr-HR"/>
        </w:rPr>
      </w:pPr>
      <w:r w:rsidRPr="00D063F0">
        <w:rPr>
          <w:rFonts w:asciiTheme="majorHAnsi" w:eastAsia="Times New Roman" w:hAnsiTheme="majorHAnsi" w:cstheme="majorHAnsi"/>
          <w:color w:val="000000"/>
          <w:position w:val="0"/>
          <w:sz w:val="24"/>
          <w:lang w:eastAsia="hr-HR"/>
        </w:rPr>
        <w:t>Uz poziv članovi Skupštine dobili su i pripadajuće materijale</w:t>
      </w:r>
      <w:r w:rsidR="00632F00" w:rsidRPr="00D063F0">
        <w:rPr>
          <w:rFonts w:asciiTheme="majorHAnsi" w:eastAsia="Times New Roman" w:hAnsiTheme="majorHAnsi" w:cstheme="majorHAnsi"/>
          <w:color w:val="000000"/>
          <w:position w:val="0"/>
          <w:sz w:val="24"/>
          <w:lang w:eastAsia="hr-HR"/>
        </w:rPr>
        <w:t xml:space="preserve"> navedene u prilogu</w:t>
      </w:r>
      <w:r w:rsidR="00D063F0">
        <w:rPr>
          <w:rFonts w:asciiTheme="majorHAnsi" w:eastAsia="Times New Roman" w:hAnsiTheme="majorHAnsi" w:cstheme="majorHAnsi"/>
          <w:color w:val="000000"/>
          <w:position w:val="0"/>
          <w:sz w:val="24"/>
          <w:lang w:eastAsia="hr-HR"/>
        </w:rPr>
        <w:t xml:space="preserve"> od b) do </w:t>
      </w:r>
      <w:r w:rsidR="008E62BD">
        <w:rPr>
          <w:rFonts w:asciiTheme="majorHAnsi" w:eastAsia="Times New Roman" w:hAnsiTheme="majorHAnsi" w:cstheme="majorHAnsi"/>
          <w:color w:val="000000"/>
          <w:position w:val="0"/>
          <w:sz w:val="24"/>
          <w:lang w:eastAsia="hr-HR"/>
        </w:rPr>
        <w:t>d</w:t>
      </w:r>
      <w:r w:rsidR="00D063F0">
        <w:rPr>
          <w:rFonts w:asciiTheme="majorHAnsi" w:eastAsia="Times New Roman" w:hAnsiTheme="majorHAnsi" w:cstheme="majorHAnsi"/>
          <w:color w:val="000000"/>
          <w:position w:val="0"/>
          <w:sz w:val="24"/>
          <w:lang w:eastAsia="hr-HR"/>
        </w:rPr>
        <w:t>)</w:t>
      </w:r>
      <w:r w:rsidR="00632F00" w:rsidRPr="00D063F0">
        <w:rPr>
          <w:rFonts w:asciiTheme="majorHAnsi" w:eastAsia="Times New Roman" w:hAnsiTheme="majorHAnsi" w:cstheme="majorHAnsi"/>
          <w:color w:val="000000"/>
          <w:position w:val="0"/>
          <w:sz w:val="24"/>
          <w:lang w:eastAsia="hr-HR"/>
        </w:rPr>
        <w:t>.</w:t>
      </w:r>
    </w:p>
    <w:p w14:paraId="5A66FA9D" w14:textId="733F42FF" w:rsidR="00632F00" w:rsidRPr="004232E9" w:rsidRDefault="00C67C8A" w:rsidP="00632F00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jc w:val="both"/>
        <w:rPr>
          <w:rFonts w:asciiTheme="majorHAnsi" w:eastAsia="Times New Roman" w:hAnsiTheme="majorHAnsi" w:cstheme="majorHAnsi"/>
          <w:b/>
          <w:bCs/>
          <w:color w:val="222222"/>
          <w:position w:val="0"/>
          <w:sz w:val="24"/>
          <w:lang w:eastAsia="hr-HR"/>
        </w:rPr>
      </w:pPr>
      <w:r w:rsidRPr="00B6535A">
        <w:rPr>
          <w:rFonts w:asciiTheme="majorHAnsi" w:eastAsia="Arial" w:hAnsiTheme="majorHAnsi" w:cstheme="majorHAnsi"/>
          <w:sz w:val="24"/>
        </w:rPr>
        <w:t xml:space="preserve">Glasanje o </w:t>
      </w:r>
      <w:r w:rsidR="00632F00">
        <w:rPr>
          <w:rFonts w:asciiTheme="majorHAnsi" w:eastAsia="Arial" w:hAnsiTheme="majorHAnsi" w:cstheme="majorHAnsi"/>
          <w:sz w:val="24"/>
        </w:rPr>
        <w:t xml:space="preserve">usvajanju </w:t>
      </w:r>
      <w:r w:rsidR="00632F00" w:rsidRPr="004232E9">
        <w:rPr>
          <w:rFonts w:asciiTheme="majorHAnsi" w:eastAsia="Arial" w:hAnsiTheme="majorHAnsi" w:cstheme="majorHAnsi"/>
          <w:bCs/>
          <w:sz w:val="24"/>
        </w:rPr>
        <w:t>Godišnj</w:t>
      </w:r>
      <w:r w:rsidR="00632F00">
        <w:rPr>
          <w:rFonts w:asciiTheme="majorHAnsi" w:eastAsia="Arial" w:hAnsiTheme="majorHAnsi" w:cstheme="majorHAnsi"/>
          <w:bCs/>
          <w:sz w:val="24"/>
        </w:rPr>
        <w:t xml:space="preserve">eg </w:t>
      </w:r>
      <w:r w:rsidR="00632F00" w:rsidRPr="004232E9">
        <w:rPr>
          <w:rFonts w:asciiTheme="majorHAnsi" w:eastAsia="Arial" w:hAnsiTheme="majorHAnsi" w:cstheme="majorHAnsi"/>
          <w:bCs/>
          <w:sz w:val="24"/>
        </w:rPr>
        <w:t>financijsk</w:t>
      </w:r>
      <w:r w:rsidR="00632F00">
        <w:rPr>
          <w:rFonts w:asciiTheme="majorHAnsi" w:eastAsia="Arial" w:hAnsiTheme="majorHAnsi" w:cstheme="majorHAnsi"/>
          <w:bCs/>
          <w:sz w:val="24"/>
        </w:rPr>
        <w:t>og</w:t>
      </w:r>
      <w:r w:rsidR="00632F00" w:rsidRPr="004232E9">
        <w:rPr>
          <w:rFonts w:asciiTheme="majorHAnsi" w:eastAsia="Arial" w:hAnsiTheme="majorHAnsi" w:cstheme="majorHAnsi"/>
          <w:bCs/>
          <w:sz w:val="24"/>
        </w:rPr>
        <w:t xml:space="preserve"> izvještaj</w:t>
      </w:r>
      <w:r w:rsidR="00632F00">
        <w:rPr>
          <w:rFonts w:asciiTheme="majorHAnsi" w:eastAsia="Arial" w:hAnsiTheme="majorHAnsi" w:cstheme="majorHAnsi"/>
          <w:bCs/>
          <w:sz w:val="24"/>
        </w:rPr>
        <w:t>a</w:t>
      </w:r>
      <w:r w:rsidR="00632F00" w:rsidRPr="004232E9">
        <w:rPr>
          <w:rFonts w:asciiTheme="majorHAnsi" w:hAnsiTheme="majorHAnsi" w:cstheme="majorHAnsi"/>
          <w:bCs/>
          <w:sz w:val="24"/>
        </w:rPr>
        <w:t xml:space="preserve"> za </w:t>
      </w:r>
      <w:r w:rsidR="008E62BD">
        <w:rPr>
          <w:rFonts w:asciiTheme="majorHAnsi" w:hAnsiTheme="majorHAnsi" w:cstheme="majorHAnsi"/>
          <w:bCs/>
          <w:sz w:val="24"/>
        </w:rPr>
        <w:t>2024</w:t>
      </w:r>
      <w:r w:rsidR="00632F00">
        <w:rPr>
          <w:rFonts w:asciiTheme="majorHAnsi" w:hAnsiTheme="majorHAnsi" w:cstheme="majorHAnsi"/>
          <w:bCs/>
          <w:sz w:val="24"/>
        </w:rPr>
        <w:t xml:space="preserve">. </w:t>
      </w:r>
      <w:r w:rsidR="00C54A08" w:rsidRPr="00B6535A">
        <w:rPr>
          <w:rFonts w:asciiTheme="majorHAnsi" w:eastAsia="Arial" w:hAnsiTheme="majorHAnsi" w:cstheme="majorHAnsi"/>
          <w:sz w:val="24"/>
        </w:rPr>
        <w:t>elektronski</w:t>
      </w:r>
      <w:r w:rsidR="00632F00">
        <w:rPr>
          <w:rFonts w:asciiTheme="majorHAnsi" w:eastAsia="Arial" w:hAnsiTheme="majorHAnsi" w:cstheme="majorHAnsi"/>
          <w:sz w:val="24"/>
        </w:rPr>
        <w:t xml:space="preserve">, </w:t>
      </w:r>
      <w:r w:rsidR="00632F00" w:rsidRPr="004232E9">
        <w:rPr>
          <w:rFonts w:asciiTheme="majorHAnsi" w:eastAsia="Times New Roman" w:hAnsiTheme="majorHAnsi" w:cstheme="majorHAnsi"/>
          <w:color w:val="222222"/>
          <w:position w:val="0"/>
          <w:sz w:val="24"/>
          <w:lang w:eastAsia="hr-HR"/>
        </w:rPr>
        <w:t xml:space="preserve">putem </w:t>
      </w:r>
      <w:r w:rsidR="00632F00" w:rsidRPr="004232E9">
        <w:rPr>
          <w:rFonts w:asciiTheme="majorHAnsi" w:eastAsia="Times New Roman" w:hAnsiTheme="majorHAnsi" w:cstheme="majorHAnsi"/>
          <w:i/>
          <w:iCs/>
          <w:color w:val="222222"/>
          <w:position w:val="0"/>
          <w:sz w:val="24"/>
          <w:lang w:eastAsia="hr-HR"/>
        </w:rPr>
        <w:t>Microsoft Formsa</w:t>
      </w:r>
      <w:r w:rsidR="00632F00">
        <w:rPr>
          <w:rFonts w:asciiTheme="majorHAnsi" w:eastAsia="Times New Roman" w:hAnsiTheme="majorHAnsi" w:cstheme="majorHAnsi"/>
          <w:i/>
          <w:iCs/>
          <w:color w:val="222222"/>
          <w:position w:val="0"/>
          <w:sz w:val="24"/>
          <w:lang w:eastAsia="hr-HR"/>
        </w:rPr>
        <w:t>,</w:t>
      </w:r>
      <w:r w:rsidR="00632F00" w:rsidRPr="004232E9">
        <w:rPr>
          <w:rFonts w:asciiTheme="majorHAnsi" w:eastAsia="Times New Roman" w:hAnsiTheme="majorHAnsi" w:cstheme="majorHAnsi"/>
          <w:i/>
          <w:iCs/>
          <w:color w:val="222222"/>
          <w:position w:val="0"/>
          <w:sz w:val="24"/>
          <w:lang w:eastAsia="hr-HR"/>
        </w:rPr>
        <w:t xml:space="preserve"> </w:t>
      </w:r>
      <w:r w:rsidR="00632F00" w:rsidRPr="004232E9">
        <w:rPr>
          <w:rFonts w:asciiTheme="majorHAnsi" w:eastAsia="Times New Roman" w:hAnsiTheme="majorHAnsi" w:cstheme="majorHAnsi"/>
          <w:b/>
          <w:bCs/>
          <w:color w:val="222222"/>
          <w:position w:val="0"/>
          <w:sz w:val="24"/>
          <w:lang w:eastAsia="hr-HR"/>
        </w:rPr>
        <w:t xml:space="preserve">u </w:t>
      </w:r>
      <w:r w:rsidR="008E62BD">
        <w:rPr>
          <w:rFonts w:asciiTheme="majorHAnsi" w:eastAsia="Times New Roman" w:hAnsiTheme="majorHAnsi" w:cstheme="majorHAnsi"/>
          <w:b/>
          <w:bCs/>
          <w:color w:val="222222"/>
          <w:position w:val="0"/>
          <w:sz w:val="24"/>
          <w:lang w:eastAsia="hr-HR"/>
        </w:rPr>
        <w:t>srijedu</w:t>
      </w:r>
      <w:r w:rsidR="00632F00" w:rsidRPr="004232E9">
        <w:rPr>
          <w:rFonts w:asciiTheme="majorHAnsi" w:eastAsia="Times New Roman" w:hAnsiTheme="majorHAnsi" w:cstheme="majorHAnsi"/>
          <w:b/>
          <w:bCs/>
          <w:color w:val="222222"/>
          <w:position w:val="0"/>
          <w:sz w:val="24"/>
          <w:lang w:eastAsia="hr-HR"/>
        </w:rPr>
        <w:t xml:space="preserve">, </w:t>
      </w:r>
      <w:r w:rsidR="008E62BD">
        <w:rPr>
          <w:rFonts w:asciiTheme="majorHAnsi" w:eastAsia="Times New Roman" w:hAnsiTheme="majorHAnsi" w:cstheme="majorHAnsi"/>
          <w:b/>
          <w:bCs/>
          <w:color w:val="222222"/>
          <w:position w:val="0"/>
          <w:sz w:val="24"/>
          <w:lang w:eastAsia="hr-HR"/>
        </w:rPr>
        <w:t>26</w:t>
      </w:r>
      <w:r w:rsidR="00632F00" w:rsidRPr="004232E9">
        <w:rPr>
          <w:rFonts w:asciiTheme="majorHAnsi" w:eastAsia="Times New Roman" w:hAnsiTheme="majorHAnsi" w:cstheme="majorHAnsi"/>
          <w:b/>
          <w:bCs/>
          <w:color w:val="222222"/>
          <w:position w:val="0"/>
          <w:sz w:val="24"/>
          <w:lang w:eastAsia="hr-HR"/>
        </w:rPr>
        <w:t xml:space="preserve">. veljače </w:t>
      </w:r>
      <w:r w:rsidR="008E62BD">
        <w:rPr>
          <w:rFonts w:asciiTheme="majorHAnsi" w:eastAsia="Times New Roman" w:hAnsiTheme="majorHAnsi" w:cstheme="majorHAnsi"/>
          <w:b/>
          <w:bCs/>
          <w:color w:val="222222"/>
          <w:position w:val="0"/>
          <w:sz w:val="24"/>
          <w:lang w:eastAsia="hr-HR"/>
        </w:rPr>
        <w:t>2025</w:t>
      </w:r>
      <w:r w:rsidR="00632F00" w:rsidRPr="004232E9">
        <w:rPr>
          <w:rFonts w:asciiTheme="majorHAnsi" w:eastAsia="Times New Roman" w:hAnsiTheme="majorHAnsi" w:cstheme="majorHAnsi"/>
          <w:b/>
          <w:bCs/>
          <w:color w:val="222222"/>
          <w:position w:val="0"/>
          <w:sz w:val="24"/>
          <w:lang w:eastAsia="hr-HR"/>
        </w:rPr>
        <w:t>. godine</w:t>
      </w:r>
      <w:r w:rsidR="00632F00">
        <w:rPr>
          <w:rFonts w:asciiTheme="majorHAnsi" w:eastAsia="Times New Roman" w:hAnsiTheme="majorHAnsi" w:cstheme="majorHAnsi"/>
          <w:b/>
          <w:bCs/>
          <w:color w:val="222222"/>
          <w:position w:val="0"/>
          <w:sz w:val="24"/>
          <w:lang w:eastAsia="hr-HR"/>
        </w:rPr>
        <w:t xml:space="preserve"> do 23:59 sati</w:t>
      </w:r>
      <w:r w:rsidR="00632F00" w:rsidRPr="004232E9">
        <w:rPr>
          <w:rFonts w:asciiTheme="majorHAnsi" w:eastAsia="Times New Roman" w:hAnsiTheme="majorHAnsi" w:cstheme="majorHAnsi"/>
          <w:b/>
          <w:bCs/>
          <w:color w:val="222222"/>
          <w:position w:val="0"/>
          <w:sz w:val="24"/>
          <w:lang w:eastAsia="hr-HR"/>
        </w:rPr>
        <w:t>.</w:t>
      </w:r>
    </w:p>
    <w:p w14:paraId="3BA93E7D" w14:textId="3DF63291" w:rsidR="00730662" w:rsidRPr="00B6535A" w:rsidRDefault="00730662" w:rsidP="00632F00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jc w:val="both"/>
        <w:rPr>
          <w:rFonts w:asciiTheme="majorHAnsi" w:eastAsia="Arial" w:hAnsiTheme="majorHAnsi" w:cstheme="majorHAnsi"/>
          <w:sz w:val="24"/>
        </w:rPr>
      </w:pPr>
      <w:r w:rsidRPr="00B6535A">
        <w:rPr>
          <w:rFonts w:asciiTheme="majorHAnsi" w:eastAsia="Arial" w:hAnsiTheme="majorHAnsi" w:cstheme="majorHAnsi"/>
          <w:sz w:val="24"/>
        </w:rPr>
        <w:t>Glas</w:t>
      </w:r>
      <w:r w:rsidR="00632F00">
        <w:rPr>
          <w:rFonts w:asciiTheme="majorHAnsi" w:eastAsia="Arial" w:hAnsiTheme="majorHAnsi" w:cstheme="majorHAnsi"/>
          <w:sz w:val="24"/>
        </w:rPr>
        <w:t>alo</w:t>
      </w:r>
      <w:r w:rsidRPr="00B6535A">
        <w:rPr>
          <w:rFonts w:asciiTheme="majorHAnsi" w:eastAsia="Arial" w:hAnsiTheme="majorHAnsi" w:cstheme="majorHAnsi"/>
          <w:sz w:val="24"/>
        </w:rPr>
        <w:t xml:space="preserve"> </w:t>
      </w:r>
      <w:r w:rsidR="004232E9">
        <w:rPr>
          <w:rFonts w:asciiTheme="majorHAnsi" w:eastAsia="Arial" w:hAnsiTheme="majorHAnsi" w:cstheme="majorHAnsi"/>
          <w:sz w:val="24"/>
        </w:rPr>
        <w:t>je ukup</w:t>
      </w:r>
      <w:r w:rsidR="00632F00">
        <w:rPr>
          <w:rFonts w:asciiTheme="majorHAnsi" w:eastAsia="Arial" w:hAnsiTheme="majorHAnsi" w:cstheme="majorHAnsi"/>
          <w:sz w:val="24"/>
        </w:rPr>
        <w:t>no</w:t>
      </w:r>
      <w:r w:rsidR="004232E9">
        <w:rPr>
          <w:rFonts w:asciiTheme="majorHAnsi" w:eastAsia="Arial" w:hAnsiTheme="majorHAnsi" w:cstheme="majorHAnsi"/>
          <w:sz w:val="24"/>
        </w:rPr>
        <w:t xml:space="preserve"> </w:t>
      </w:r>
      <w:r w:rsidR="008E62BD">
        <w:rPr>
          <w:rFonts w:asciiTheme="majorHAnsi" w:eastAsia="Arial" w:hAnsiTheme="majorHAnsi" w:cstheme="majorHAnsi"/>
          <w:sz w:val="24"/>
        </w:rPr>
        <w:t>98</w:t>
      </w:r>
      <w:r w:rsidR="004232E9">
        <w:rPr>
          <w:rFonts w:asciiTheme="majorHAnsi" w:eastAsia="Arial" w:hAnsiTheme="majorHAnsi" w:cstheme="majorHAnsi"/>
          <w:sz w:val="24"/>
        </w:rPr>
        <w:t xml:space="preserve"> članova </w:t>
      </w:r>
      <w:r w:rsidRPr="00B6535A">
        <w:rPr>
          <w:rFonts w:asciiTheme="majorHAnsi" w:eastAsia="Arial" w:hAnsiTheme="majorHAnsi" w:cstheme="majorHAnsi"/>
          <w:sz w:val="24"/>
        </w:rPr>
        <w:t xml:space="preserve">Kluba, od čega je </w:t>
      </w:r>
      <w:r w:rsidR="00632F00" w:rsidRPr="004232E9">
        <w:rPr>
          <w:rFonts w:asciiTheme="majorHAnsi" w:eastAsia="Arial" w:hAnsiTheme="majorHAnsi" w:cstheme="majorHAnsi"/>
          <w:bCs/>
          <w:sz w:val="24"/>
        </w:rPr>
        <w:t>Godišnji financijski izvještaj</w:t>
      </w:r>
      <w:r w:rsidR="00632F00" w:rsidRPr="004232E9">
        <w:rPr>
          <w:rFonts w:asciiTheme="majorHAnsi" w:hAnsiTheme="majorHAnsi" w:cstheme="majorHAnsi"/>
          <w:bCs/>
          <w:sz w:val="24"/>
        </w:rPr>
        <w:t xml:space="preserve"> </w:t>
      </w:r>
      <w:r w:rsidRPr="00B6535A">
        <w:rPr>
          <w:rFonts w:asciiTheme="majorHAnsi" w:eastAsia="Arial" w:hAnsiTheme="majorHAnsi" w:cstheme="majorHAnsi"/>
          <w:sz w:val="24"/>
        </w:rPr>
        <w:t xml:space="preserve">za </w:t>
      </w:r>
      <w:r w:rsidR="008E62BD">
        <w:rPr>
          <w:rFonts w:asciiTheme="majorHAnsi" w:eastAsia="Arial" w:hAnsiTheme="majorHAnsi" w:cstheme="majorHAnsi"/>
          <w:sz w:val="24"/>
        </w:rPr>
        <w:t>2024</w:t>
      </w:r>
      <w:r w:rsidRPr="00B6535A">
        <w:rPr>
          <w:rFonts w:asciiTheme="majorHAnsi" w:eastAsia="Arial" w:hAnsiTheme="majorHAnsi" w:cstheme="majorHAnsi"/>
          <w:sz w:val="24"/>
        </w:rPr>
        <w:t xml:space="preserve">. godinu </w:t>
      </w:r>
      <w:r w:rsidR="00632F00">
        <w:rPr>
          <w:rFonts w:asciiTheme="majorHAnsi" w:eastAsia="Arial" w:hAnsiTheme="majorHAnsi" w:cstheme="majorHAnsi"/>
          <w:sz w:val="24"/>
        </w:rPr>
        <w:t xml:space="preserve">usvojilo </w:t>
      </w:r>
      <w:r w:rsidR="008E62BD">
        <w:rPr>
          <w:rFonts w:asciiTheme="majorHAnsi" w:eastAsia="Arial" w:hAnsiTheme="majorHAnsi" w:cstheme="majorHAnsi"/>
          <w:sz w:val="24"/>
        </w:rPr>
        <w:t>95</w:t>
      </w:r>
      <w:r w:rsidR="00632F00">
        <w:rPr>
          <w:rFonts w:asciiTheme="majorHAnsi" w:eastAsia="Arial" w:hAnsiTheme="majorHAnsi" w:cstheme="majorHAnsi"/>
          <w:sz w:val="24"/>
        </w:rPr>
        <w:t xml:space="preserve"> članova, </w:t>
      </w:r>
      <w:r w:rsidR="008E62BD">
        <w:rPr>
          <w:rFonts w:asciiTheme="majorHAnsi" w:eastAsia="Arial" w:hAnsiTheme="majorHAnsi" w:cstheme="majorHAnsi"/>
          <w:sz w:val="24"/>
        </w:rPr>
        <w:t xml:space="preserve">3 su člana bila neodlučna </w:t>
      </w:r>
      <w:r w:rsidR="00632F00">
        <w:rPr>
          <w:rFonts w:asciiTheme="majorHAnsi" w:eastAsia="Arial" w:hAnsiTheme="majorHAnsi" w:cstheme="majorHAnsi"/>
          <w:sz w:val="24"/>
        </w:rPr>
        <w:t xml:space="preserve">i nije bilo članova </w:t>
      </w:r>
      <w:r w:rsidRPr="00B6535A">
        <w:rPr>
          <w:rFonts w:asciiTheme="majorHAnsi" w:eastAsia="Arial" w:hAnsiTheme="majorHAnsi" w:cstheme="majorHAnsi"/>
          <w:sz w:val="24"/>
        </w:rPr>
        <w:t>protiv.</w:t>
      </w:r>
    </w:p>
    <w:p w14:paraId="66CF1900" w14:textId="77777777" w:rsidR="00730662" w:rsidRPr="00B6535A" w:rsidRDefault="00730662" w:rsidP="00632F00">
      <w:pPr>
        <w:spacing w:after="120" w:line="240" w:lineRule="auto"/>
        <w:ind w:left="0" w:hanging="2"/>
        <w:jc w:val="both"/>
        <w:rPr>
          <w:rFonts w:asciiTheme="majorHAnsi" w:eastAsia="Arial" w:hAnsiTheme="majorHAnsi" w:cstheme="majorHAnsi"/>
          <w:sz w:val="24"/>
        </w:rPr>
      </w:pPr>
    </w:p>
    <w:p w14:paraId="31FEFBCE" w14:textId="72F829BD" w:rsidR="00B57429" w:rsidRPr="00B6535A" w:rsidRDefault="005864B1" w:rsidP="00632F00">
      <w:pPr>
        <w:spacing w:after="120" w:line="240" w:lineRule="auto"/>
        <w:ind w:left="1" w:hanging="3"/>
        <w:jc w:val="both"/>
        <w:rPr>
          <w:rFonts w:asciiTheme="majorHAnsi" w:eastAsia="Arial" w:hAnsiTheme="majorHAnsi" w:cstheme="majorHAnsi"/>
          <w:sz w:val="24"/>
        </w:rPr>
      </w:pPr>
      <w:r w:rsidRPr="006D06F5">
        <w:rPr>
          <w:rFonts w:asciiTheme="minorHAnsi" w:hAnsiTheme="minorHAnsi" w:cstheme="minorHAnsi"/>
          <w:noProof/>
          <w:sz w:val="26"/>
          <w:szCs w:val="26"/>
          <w:lang w:eastAsia="hr-HR"/>
        </w:rPr>
        <w:drawing>
          <wp:anchor distT="0" distB="0" distL="114300" distR="114300" simplePos="0" relativeHeight="251659264" behindDoc="1" locked="0" layoutInCell="1" allowOverlap="1" wp14:anchorId="7724AE58" wp14:editId="4066A4A9">
            <wp:simplePos x="0" y="0"/>
            <wp:positionH relativeFrom="column">
              <wp:posOffset>186055</wp:posOffset>
            </wp:positionH>
            <wp:positionV relativeFrom="paragraph">
              <wp:posOffset>80645</wp:posOffset>
            </wp:positionV>
            <wp:extent cx="1136650" cy="596900"/>
            <wp:effectExtent l="0" t="0" r="6350" b="0"/>
            <wp:wrapNone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536" t="29200" r="3047" b="17981"/>
                    <a:stretch/>
                  </pic:blipFill>
                  <pic:spPr bwMode="auto">
                    <a:xfrm>
                      <a:off x="0" y="0"/>
                      <a:ext cx="1136650" cy="596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5C9F" w:rsidRPr="00B6535A">
        <w:rPr>
          <w:rFonts w:asciiTheme="majorHAnsi" w:eastAsia="Arial" w:hAnsiTheme="majorHAnsi" w:cstheme="majorHAnsi"/>
          <w:sz w:val="24"/>
        </w:rPr>
        <w:t>Zapisnik sast</w:t>
      </w:r>
      <w:r w:rsidR="00C54A08" w:rsidRPr="00B6535A">
        <w:rPr>
          <w:rFonts w:asciiTheme="majorHAnsi" w:eastAsia="Arial" w:hAnsiTheme="majorHAnsi" w:cstheme="majorHAnsi"/>
          <w:sz w:val="24"/>
        </w:rPr>
        <w:t>avila</w:t>
      </w:r>
      <w:r w:rsidR="00632F00">
        <w:rPr>
          <w:rFonts w:asciiTheme="majorHAnsi" w:eastAsia="Arial" w:hAnsiTheme="majorHAnsi" w:cstheme="majorHAnsi"/>
          <w:sz w:val="24"/>
        </w:rPr>
        <w:t>:</w:t>
      </w:r>
    </w:p>
    <w:p w14:paraId="1E0EC968" w14:textId="1467F394" w:rsidR="00B57429" w:rsidRPr="00B6535A" w:rsidRDefault="00632F00" w:rsidP="00632F00">
      <w:pPr>
        <w:tabs>
          <w:tab w:val="left" w:pos="6379"/>
        </w:tabs>
        <w:spacing w:after="120" w:line="240" w:lineRule="auto"/>
        <w:ind w:left="0" w:hanging="2"/>
        <w:jc w:val="both"/>
        <w:rPr>
          <w:rFonts w:asciiTheme="majorHAnsi" w:eastAsia="Arial" w:hAnsiTheme="majorHAnsi" w:cstheme="majorHAnsi"/>
          <w:sz w:val="24"/>
        </w:rPr>
      </w:pPr>
      <w:r>
        <w:rPr>
          <w:rFonts w:asciiTheme="majorHAnsi" w:eastAsia="Arial" w:hAnsiTheme="majorHAnsi" w:cstheme="majorHAnsi"/>
          <w:sz w:val="24"/>
        </w:rPr>
        <w:t>Andreja Kosorčić</w:t>
      </w:r>
      <w:r w:rsidR="00C54A08" w:rsidRPr="00B6535A">
        <w:rPr>
          <w:rFonts w:asciiTheme="majorHAnsi" w:eastAsia="Arial" w:hAnsiTheme="majorHAnsi" w:cstheme="majorHAnsi"/>
          <w:sz w:val="24"/>
        </w:rPr>
        <w:tab/>
        <w:t xml:space="preserve">  </w:t>
      </w:r>
    </w:p>
    <w:sectPr w:rsidR="00B57429" w:rsidRPr="00B6535A">
      <w:headerReference w:type="default" r:id="rId9"/>
      <w:footerReference w:type="default" r:id="rId10"/>
      <w:pgSz w:w="11906" w:h="16838"/>
      <w:pgMar w:top="2552" w:right="991" w:bottom="993" w:left="1417" w:header="568" w:footer="47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F351D3" w14:textId="77777777" w:rsidR="008168ED" w:rsidRDefault="008168ED">
      <w:pPr>
        <w:spacing w:line="240" w:lineRule="auto"/>
        <w:ind w:left="0" w:hanging="2"/>
      </w:pPr>
      <w:r>
        <w:separator/>
      </w:r>
    </w:p>
  </w:endnote>
  <w:endnote w:type="continuationSeparator" w:id="0">
    <w:p w14:paraId="25D2D3C8" w14:textId="77777777" w:rsidR="008168ED" w:rsidRDefault="008168ED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9EB61E" w14:textId="1E4A68E5" w:rsidR="00B57429" w:rsidRDefault="00695C9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ind w:left="0" w:hanging="2"/>
      <w:jc w:val="right"/>
      <w:rPr>
        <w:rFonts w:ascii="Arial" w:eastAsia="Arial" w:hAnsi="Arial" w:cs="Arial"/>
        <w:color w:val="000000"/>
        <w:sz w:val="18"/>
        <w:szCs w:val="18"/>
      </w:rPr>
    </w:pPr>
    <w:r>
      <w:rPr>
        <w:rFonts w:ascii="Arial" w:eastAsia="Arial" w:hAnsi="Arial" w:cs="Arial"/>
        <w:color w:val="000000"/>
        <w:sz w:val="18"/>
        <w:szCs w:val="18"/>
      </w:rPr>
      <w:fldChar w:fldCharType="begin"/>
    </w:r>
    <w:r>
      <w:rPr>
        <w:rFonts w:ascii="Arial" w:eastAsia="Arial" w:hAnsi="Arial" w:cs="Arial"/>
        <w:color w:val="000000"/>
        <w:sz w:val="18"/>
        <w:szCs w:val="18"/>
      </w:rPr>
      <w:instrText>PAGE</w:instrText>
    </w:r>
    <w:r>
      <w:rPr>
        <w:rFonts w:ascii="Arial" w:eastAsia="Arial" w:hAnsi="Arial" w:cs="Arial"/>
        <w:color w:val="000000"/>
        <w:sz w:val="18"/>
        <w:szCs w:val="18"/>
      </w:rPr>
      <w:fldChar w:fldCharType="separate"/>
    </w:r>
    <w:r w:rsidR="00DC303C">
      <w:rPr>
        <w:rFonts w:ascii="Arial" w:eastAsia="Arial" w:hAnsi="Arial" w:cs="Arial"/>
        <w:noProof/>
        <w:color w:val="000000"/>
        <w:sz w:val="18"/>
        <w:szCs w:val="18"/>
      </w:rPr>
      <w:t>1</w:t>
    </w:r>
    <w:r>
      <w:rPr>
        <w:rFonts w:ascii="Arial" w:eastAsia="Arial" w:hAnsi="Arial" w:cs="Arial"/>
        <w:color w:val="000000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29F200" w14:textId="77777777" w:rsidR="008168ED" w:rsidRDefault="008168ED">
      <w:pPr>
        <w:spacing w:line="240" w:lineRule="auto"/>
        <w:ind w:left="0" w:hanging="2"/>
      </w:pPr>
      <w:r>
        <w:separator/>
      </w:r>
    </w:p>
  </w:footnote>
  <w:footnote w:type="continuationSeparator" w:id="0">
    <w:p w14:paraId="3FBB8267" w14:textId="77777777" w:rsidR="008168ED" w:rsidRDefault="008168ED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E55373" w14:textId="77777777" w:rsidR="00B57429" w:rsidRDefault="00695C9F">
    <w:pPr>
      <w:ind w:left="0" w:right="-283" w:hanging="2"/>
      <w:jc w:val="right"/>
      <w:rPr>
        <w:rFonts w:ascii="Calibri" w:eastAsia="Calibri" w:hAnsi="Calibri" w:cs="Calibri"/>
        <w:color w:val="0070C0"/>
        <w:sz w:val="16"/>
        <w:szCs w:val="16"/>
      </w:rPr>
    </w:pPr>
    <w:bookmarkStart w:id="1" w:name="_heading=h.gjdgxs" w:colFirst="0" w:colLast="0"/>
    <w:bookmarkEnd w:id="1"/>
    <w:r>
      <w:rPr>
        <w:rFonts w:ascii="Calibri" w:eastAsia="Calibri" w:hAnsi="Calibri" w:cs="Calibri"/>
        <w:b/>
        <w:color w:val="0070C0"/>
        <w:sz w:val="16"/>
        <w:szCs w:val="16"/>
      </w:rPr>
      <w:t>Klub sinkroniziranog klizanja ZAGREBAČKE PAHULJICE</w:t>
    </w:r>
    <w:r>
      <w:rPr>
        <w:noProof/>
        <w:lang w:eastAsia="hr-HR"/>
      </w:rPr>
      <w:drawing>
        <wp:anchor distT="0" distB="0" distL="0" distR="0" simplePos="0" relativeHeight="251658240" behindDoc="1" locked="0" layoutInCell="1" hidden="0" allowOverlap="1" wp14:anchorId="36048BB5" wp14:editId="67707871">
          <wp:simplePos x="0" y="0"/>
          <wp:positionH relativeFrom="column">
            <wp:posOffset>61595</wp:posOffset>
          </wp:positionH>
          <wp:positionV relativeFrom="paragraph">
            <wp:posOffset>-27939</wp:posOffset>
          </wp:positionV>
          <wp:extent cx="2337435" cy="899795"/>
          <wp:effectExtent l="0" t="0" r="0" b="0"/>
          <wp:wrapNone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37435" cy="899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BBF544A" w14:textId="77777777" w:rsidR="00B57429" w:rsidRDefault="00695C9F">
    <w:pPr>
      <w:widowControl w:val="0"/>
      <w:ind w:left="0" w:right="-283" w:hanging="2"/>
      <w:jc w:val="right"/>
      <w:rPr>
        <w:rFonts w:ascii="Calibri" w:eastAsia="Calibri" w:hAnsi="Calibri" w:cs="Calibri"/>
        <w:color w:val="0070C0"/>
        <w:sz w:val="16"/>
        <w:szCs w:val="16"/>
      </w:rPr>
    </w:pPr>
    <w:r>
      <w:rPr>
        <w:rFonts w:ascii="Calibri" w:eastAsia="Calibri" w:hAnsi="Calibri" w:cs="Calibri"/>
        <w:color w:val="0070C0"/>
        <w:sz w:val="16"/>
        <w:szCs w:val="16"/>
      </w:rPr>
      <w:t xml:space="preserve">sjedište: </w:t>
    </w:r>
    <w:r>
      <w:rPr>
        <w:rFonts w:ascii="Calibri" w:eastAsia="Calibri" w:hAnsi="Calibri" w:cs="Calibri"/>
        <w:b/>
        <w:color w:val="0070C0"/>
        <w:sz w:val="16"/>
        <w:szCs w:val="16"/>
      </w:rPr>
      <w:t>Trg Krešimira Ćosića 11, Zagreb</w:t>
    </w:r>
  </w:p>
  <w:p w14:paraId="7611A233" w14:textId="77777777" w:rsidR="00B57429" w:rsidRDefault="00695C9F">
    <w:pPr>
      <w:widowControl w:val="0"/>
      <w:ind w:left="0" w:right="-283" w:hanging="2"/>
      <w:jc w:val="right"/>
      <w:rPr>
        <w:rFonts w:ascii="Calibri" w:eastAsia="Calibri" w:hAnsi="Calibri" w:cs="Calibri"/>
        <w:color w:val="0070C0"/>
        <w:sz w:val="16"/>
        <w:szCs w:val="16"/>
      </w:rPr>
    </w:pPr>
    <w:r>
      <w:rPr>
        <w:rFonts w:ascii="Calibri" w:eastAsia="Calibri" w:hAnsi="Calibri" w:cs="Calibri"/>
        <w:color w:val="0070C0"/>
        <w:sz w:val="16"/>
        <w:szCs w:val="16"/>
      </w:rPr>
      <w:t xml:space="preserve">e-mail: </w:t>
    </w:r>
    <w:r>
      <w:rPr>
        <w:rFonts w:ascii="Calibri" w:eastAsia="Calibri" w:hAnsi="Calibri" w:cs="Calibri"/>
        <w:b/>
        <w:color w:val="0070C0"/>
        <w:sz w:val="16"/>
        <w:szCs w:val="16"/>
      </w:rPr>
      <w:t>info@zagrebsnowflakes.com</w:t>
    </w:r>
  </w:p>
  <w:p w14:paraId="1D888088" w14:textId="77777777" w:rsidR="00B57429" w:rsidRDefault="00695C9F">
    <w:pPr>
      <w:widowControl w:val="0"/>
      <w:ind w:left="0" w:right="-283" w:hanging="2"/>
      <w:jc w:val="right"/>
      <w:rPr>
        <w:rFonts w:ascii="Calibri" w:eastAsia="Calibri" w:hAnsi="Calibri" w:cs="Calibri"/>
        <w:color w:val="0070C0"/>
        <w:sz w:val="16"/>
        <w:szCs w:val="16"/>
      </w:rPr>
    </w:pPr>
    <w:r>
      <w:rPr>
        <w:rFonts w:ascii="Calibri" w:eastAsia="Calibri" w:hAnsi="Calibri" w:cs="Calibri"/>
        <w:color w:val="0070C0"/>
        <w:sz w:val="16"/>
        <w:szCs w:val="16"/>
      </w:rPr>
      <w:t xml:space="preserve">web: </w:t>
    </w:r>
    <w:r>
      <w:rPr>
        <w:rFonts w:ascii="Calibri" w:eastAsia="Calibri" w:hAnsi="Calibri" w:cs="Calibri"/>
        <w:b/>
        <w:color w:val="0070C0"/>
        <w:sz w:val="16"/>
        <w:szCs w:val="16"/>
      </w:rPr>
      <w:t>www.zagrebsnowflakes.com</w:t>
    </w:r>
  </w:p>
  <w:p w14:paraId="18B79A94" w14:textId="77777777" w:rsidR="00B57429" w:rsidRDefault="00695C9F">
    <w:pPr>
      <w:widowControl w:val="0"/>
      <w:ind w:left="0" w:right="-283" w:hanging="2"/>
      <w:jc w:val="right"/>
      <w:rPr>
        <w:rFonts w:ascii="Calibri" w:eastAsia="Calibri" w:hAnsi="Calibri" w:cs="Calibri"/>
        <w:color w:val="0070C0"/>
        <w:sz w:val="16"/>
        <w:szCs w:val="16"/>
      </w:rPr>
    </w:pPr>
    <w:r>
      <w:rPr>
        <w:rFonts w:ascii="Calibri" w:eastAsia="Calibri" w:hAnsi="Calibri" w:cs="Calibri"/>
        <w:color w:val="0070C0"/>
        <w:sz w:val="16"/>
        <w:szCs w:val="16"/>
      </w:rPr>
      <w:t xml:space="preserve">račun: </w:t>
    </w:r>
    <w:r>
      <w:rPr>
        <w:rFonts w:ascii="Calibri" w:eastAsia="Calibri" w:hAnsi="Calibri" w:cs="Calibri"/>
        <w:b/>
        <w:color w:val="0070C0"/>
        <w:sz w:val="16"/>
        <w:szCs w:val="16"/>
      </w:rPr>
      <w:t>HR7423600001101481665</w:t>
    </w:r>
  </w:p>
  <w:p w14:paraId="56B1E9F2" w14:textId="77777777" w:rsidR="00B57429" w:rsidRDefault="00695C9F">
    <w:pPr>
      <w:widowControl w:val="0"/>
      <w:ind w:left="0" w:right="-283" w:hanging="2"/>
      <w:jc w:val="right"/>
      <w:rPr>
        <w:rFonts w:ascii="Calibri" w:eastAsia="Calibri" w:hAnsi="Calibri" w:cs="Calibri"/>
        <w:color w:val="0070C0"/>
        <w:sz w:val="16"/>
        <w:szCs w:val="16"/>
      </w:rPr>
    </w:pPr>
    <w:r>
      <w:rPr>
        <w:rFonts w:ascii="Calibri" w:eastAsia="Calibri" w:hAnsi="Calibri" w:cs="Calibri"/>
        <w:color w:val="0070C0"/>
        <w:sz w:val="16"/>
        <w:szCs w:val="16"/>
      </w:rPr>
      <w:t xml:space="preserve">matični broj: </w:t>
    </w:r>
    <w:r>
      <w:rPr>
        <w:rFonts w:ascii="Calibri" w:eastAsia="Calibri" w:hAnsi="Calibri" w:cs="Calibri"/>
        <w:b/>
        <w:color w:val="0070C0"/>
        <w:sz w:val="16"/>
        <w:szCs w:val="16"/>
      </w:rPr>
      <w:t>1358006</w:t>
    </w:r>
  </w:p>
  <w:p w14:paraId="0268BC03" w14:textId="77777777" w:rsidR="00B57429" w:rsidRDefault="00695C9F">
    <w:pPr>
      <w:widowControl w:val="0"/>
      <w:ind w:left="0" w:right="-283" w:hanging="2"/>
      <w:jc w:val="right"/>
      <w:rPr>
        <w:rFonts w:ascii="Calibri" w:eastAsia="Calibri" w:hAnsi="Calibri" w:cs="Calibri"/>
        <w:color w:val="0070C0"/>
        <w:sz w:val="16"/>
        <w:szCs w:val="16"/>
      </w:rPr>
    </w:pPr>
    <w:r>
      <w:rPr>
        <w:rFonts w:ascii="Calibri" w:eastAsia="Calibri" w:hAnsi="Calibri" w:cs="Calibri"/>
        <w:color w:val="0070C0"/>
        <w:sz w:val="16"/>
        <w:szCs w:val="16"/>
      </w:rPr>
      <w:t xml:space="preserve">OIB: </w:t>
    </w:r>
    <w:r>
      <w:rPr>
        <w:rFonts w:ascii="Calibri" w:eastAsia="Calibri" w:hAnsi="Calibri" w:cs="Calibri"/>
        <w:b/>
        <w:color w:val="0070C0"/>
        <w:sz w:val="16"/>
        <w:szCs w:val="16"/>
      </w:rPr>
      <w:t>55070599582</w:t>
    </w:r>
  </w:p>
  <w:p w14:paraId="0701836E" w14:textId="77777777" w:rsidR="00B57429" w:rsidRDefault="00695C9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ind w:left="0" w:hanging="2"/>
      <w:rPr>
        <w:color w:val="000000"/>
        <w:szCs w:val="20"/>
      </w:rPr>
    </w:pPr>
    <w:r>
      <w:rPr>
        <w:noProof/>
        <w:lang w:eastAsia="hr-HR"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60C97126" wp14:editId="2B06A070">
              <wp:simplePos x="0" y="0"/>
              <wp:positionH relativeFrom="column">
                <wp:posOffset>1</wp:posOffset>
              </wp:positionH>
              <wp:positionV relativeFrom="paragraph">
                <wp:posOffset>76200</wp:posOffset>
              </wp:positionV>
              <wp:extent cx="635" cy="12700"/>
              <wp:effectExtent l="0" t="0" r="0" b="0"/>
              <wp:wrapNone/>
              <wp:docPr id="3" name="Straight Arrow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191955" y="3779683"/>
                        <a:ext cx="6308090" cy="635"/>
                      </a:xfrm>
                      <a:prstGeom prst="straightConnector1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rgbClr val="0070C0"/>
                        </a:solidFill>
                        <a:prstDash val="solid"/>
                        <a:miter lim="800000"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shapetype w14:anchorId="1CD5D405" id="_x0000_t32" coordsize="21600,21600" o:spt="32" o:oned="t" path="m,l21600,21600e" filled="f">
              <v:path arrowok="t" fillok="f" o:connecttype="none"/>
              <o:lock v:ext="edit" shapetype="t"/>
            </v:shapetype>
            <v:shape id="Straight Arrow Connector 3" o:spid="_x0000_s1026" type="#_x0000_t32" style="position:absolute;margin-left:0;margin-top:6pt;width:.05pt;height: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" filled="t" strokecolor="#0070c0">
              <v:stroke joinstyle="miter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201E15"/>
    <w:multiLevelType w:val="multilevel"/>
    <w:tmpl w:val="9BF2FDD8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" w15:restartNumberingAfterBreak="0">
    <w:nsid w:val="45B44424"/>
    <w:multiLevelType w:val="hybridMultilevel"/>
    <w:tmpl w:val="B03450A8"/>
    <w:lvl w:ilvl="0" w:tplc="B290E27E">
      <w:start w:val="1"/>
      <w:numFmt w:val="lowerLetter"/>
      <w:lvlText w:val="%1)"/>
      <w:lvlJc w:val="left"/>
      <w:pPr>
        <w:ind w:left="358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078" w:hanging="360"/>
      </w:pPr>
    </w:lvl>
    <w:lvl w:ilvl="2" w:tplc="041A001B" w:tentative="1">
      <w:start w:val="1"/>
      <w:numFmt w:val="lowerRoman"/>
      <w:lvlText w:val="%3."/>
      <w:lvlJc w:val="right"/>
      <w:pPr>
        <w:ind w:left="1798" w:hanging="180"/>
      </w:pPr>
    </w:lvl>
    <w:lvl w:ilvl="3" w:tplc="041A000F" w:tentative="1">
      <w:start w:val="1"/>
      <w:numFmt w:val="decimal"/>
      <w:lvlText w:val="%4."/>
      <w:lvlJc w:val="left"/>
      <w:pPr>
        <w:ind w:left="2518" w:hanging="360"/>
      </w:pPr>
    </w:lvl>
    <w:lvl w:ilvl="4" w:tplc="041A0019" w:tentative="1">
      <w:start w:val="1"/>
      <w:numFmt w:val="lowerLetter"/>
      <w:lvlText w:val="%5."/>
      <w:lvlJc w:val="left"/>
      <w:pPr>
        <w:ind w:left="3238" w:hanging="360"/>
      </w:pPr>
    </w:lvl>
    <w:lvl w:ilvl="5" w:tplc="041A001B" w:tentative="1">
      <w:start w:val="1"/>
      <w:numFmt w:val="lowerRoman"/>
      <w:lvlText w:val="%6."/>
      <w:lvlJc w:val="right"/>
      <w:pPr>
        <w:ind w:left="3958" w:hanging="180"/>
      </w:pPr>
    </w:lvl>
    <w:lvl w:ilvl="6" w:tplc="041A000F" w:tentative="1">
      <w:start w:val="1"/>
      <w:numFmt w:val="decimal"/>
      <w:lvlText w:val="%7."/>
      <w:lvlJc w:val="left"/>
      <w:pPr>
        <w:ind w:left="4678" w:hanging="360"/>
      </w:pPr>
    </w:lvl>
    <w:lvl w:ilvl="7" w:tplc="041A0019" w:tentative="1">
      <w:start w:val="1"/>
      <w:numFmt w:val="lowerLetter"/>
      <w:lvlText w:val="%8."/>
      <w:lvlJc w:val="left"/>
      <w:pPr>
        <w:ind w:left="5398" w:hanging="360"/>
      </w:pPr>
    </w:lvl>
    <w:lvl w:ilvl="8" w:tplc="041A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2" w15:restartNumberingAfterBreak="0">
    <w:nsid w:val="473C063D"/>
    <w:multiLevelType w:val="hybridMultilevel"/>
    <w:tmpl w:val="2A58D72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776520"/>
    <w:multiLevelType w:val="multilevel"/>
    <w:tmpl w:val="9BF2FDD8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7429"/>
    <w:rsid w:val="001020F5"/>
    <w:rsid w:val="001A0F16"/>
    <w:rsid w:val="00244CB8"/>
    <w:rsid w:val="002B2C74"/>
    <w:rsid w:val="002D2CD4"/>
    <w:rsid w:val="004232E9"/>
    <w:rsid w:val="005864B1"/>
    <w:rsid w:val="005F01D8"/>
    <w:rsid w:val="00632F00"/>
    <w:rsid w:val="00667858"/>
    <w:rsid w:val="00695C9F"/>
    <w:rsid w:val="006E527B"/>
    <w:rsid w:val="00730662"/>
    <w:rsid w:val="008168ED"/>
    <w:rsid w:val="008247FF"/>
    <w:rsid w:val="008E62BD"/>
    <w:rsid w:val="00916583"/>
    <w:rsid w:val="00B57429"/>
    <w:rsid w:val="00B6535A"/>
    <w:rsid w:val="00B82B37"/>
    <w:rsid w:val="00C54A08"/>
    <w:rsid w:val="00C67C8A"/>
    <w:rsid w:val="00CB3B86"/>
    <w:rsid w:val="00CE205C"/>
    <w:rsid w:val="00D063F0"/>
    <w:rsid w:val="00D24272"/>
    <w:rsid w:val="00DC303C"/>
    <w:rsid w:val="00E12866"/>
    <w:rsid w:val="00E50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6A3C0D"/>
  <w15:docId w15:val="{C84B350A-AE67-4CC8-925D-8CF2951E2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Narrow" w:eastAsia="Arial Narrow" w:hAnsi="Arial Narrow" w:cs="Arial Narrow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Cs w:val="24"/>
      <w:lang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uiPriority w:val="10"/>
    <w:qFormat/>
    <w:pPr>
      <w:jc w:val="center"/>
    </w:pPr>
    <w:rPr>
      <w:rFonts w:ascii="Arial" w:hAnsi="Arial" w:cs="Arial"/>
      <w:b/>
      <w:bCs/>
      <w:sz w:val="22"/>
    </w:rPr>
  </w:style>
  <w:style w:type="paragraph" w:styleId="BodyTextIndent">
    <w:name w:val="Body Text Indent"/>
    <w:basedOn w:val="Normal"/>
    <w:pPr>
      <w:spacing w:line="360" w:lineRule="auto"/>
      <w:ind w:left="720"/>
    </w:pPr>
    <w:rPr>
      <w:rFonts w:ascii="Arial" w:hAnsi="Arial" w:cs="Arial"/>
      <w:sz w:val="22"/>
    </w:rPr>
  </w:style>
  <w:style w:type="paragraph" w:styleId="BodyTextIndent2">
    <w:name w:val="Body Text Indent 2"/>
    <w:basedOn w:val="Normal"/>
    <w:pPr>
      <w:spacing w:line="360" w:lineRule="auto"/>
      <w:ind w:left="720" w:hanging="720"/>
    </w:pPr>
    <w:rPr>
      <w:rFonts w:ascii="Arial" w:hAnsi="Arial" w:cs="Arial"/>
      <w:sz w:val="22"/>
    </w:rPr>
  </w:style>
  <w:style w:type="paragraph" w:styleId="Header">
    <w:name w:val="header"/>
    <w:basedOn w:val="Normal"/>
    <w:qFormat/>
    <w:pPr>
      <w:tabs>
        <w:tab w:val="center" w:pos="4536"/>
        <w:tab w:val="right" w:pos="9072"/>
      </w:tabs>
    </w:pPr>
  </w:style>
  <w:style w:type="character" w:customStyle="1" w:styleId="HeaderChar">
    <w:name w:val="Header Char"/>
    <w:rPr>
      <w:rFonts w:ascii="Arial Narrow" w:hAnsi="Arial Narrow"/>
      <w:w w:val="100"/>
      <w:position w:val="-1"/>
      <w:szCs w:val="24"/>
      <w:effect w:val="none"/>
      <w:vertAlign w:val="baseline"/>
      <w:cs w:val="0"/>
      <w:em w:val="none"/>
      <w:lang w:eastAsia="en-US"/>
    </w:rPr>
  </w:style>
  <w:style w:type="paragraph" w:styleId="Footer">
    <w:name w:val="footer"/>
    <w:basedOn w:val="Normal"/>
    <w:qFormat/>
    <w:pPr>
      <w:tabs>
        <w:tab w:val="center" w:pos="4536"/>
        <w:tab w:val="right" w:pos="9072"/>
      </w:tabs>
    </w:pPr>
  </w:style>
  <w:style w:type="character" w:customStyle="1" w:styleId="FooterChar">
    <w:name w:val="Footer Char"/>
    <w:rPr>
      <w:rFonts w:ascii="Arial Narrow" w:hAnsi="Arial Narrow"/>
      <w:w w:val="100"/>
      <w:position w:val="-1"/>
      <w:szCs w:val="24"/>
      <w:effect w:val="none"/>
      <w:vertAlign w:val="baseline"/>
      <w:cs w:val="0"/>
      <w:em w:val="none"/>
      <w:lang w:eastAsia="en-US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rsid w:val="001A0F16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B6535A"/>
    <w:pPr>
      <w:suppressAutoHyphens w:val="0"/>
      <w:spacing w:line="276" w:lineRule="auto"/>
      <w:ind w:leftChars="0" w:left="720" w:firstLineChars="0" w:firstLine="0"/>
      <w:contextualSpacing/>
      <w:textDirection w:val="lrTb"/>
      <w:textAlignment w:val="auto"/>
      <w:outlineLvl w:val="9"/>
    </w:pPr>
    <w:rPr>
      <w:rFonts w:ascii="Arial" w:eastAsia="Arial" w:hAnsi="Arial" w:cs="Arial"/>
      <w:position w:val="0"/>
      <w:sz w:val="22"/>
      <w:szCs w:val="22"/>
      <w:lang w:eastAsia="hr-HR"/>
    </w:rPr>
  </w:style>
  <w:style w:type="character" w:customStyle="1" w:styleId="gmaildefault">
    <w:name w:val="gmail_default"/>
    <w:basedOn w:val="DefaultParagraphFont"/>
    <w:rsid w:val="00B6535A"/>
  </w:style>
  <w:style w:type="character" w:customStyle="1" w:styleId="il">
    <w:name w:val="il"/>
    <w:basedOn w:val="DefaultParagraphFont"/>
    <w:rsid w:val="00B6535A"/>
  </w:style>
  <w:style w:type="character" w:styleId="Hyperlink">
    <w:name w:val="Hyperlink"/>
    <w:basedOn w:val="DefaultParagraphFont"/>
    <w:uiPriority w:val="99"/>
    <w:semiHidden/>
    <w:unhideWhenUsed/>
    <w:rsid w:val="00B6535A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205C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205C"/>
    <w:rPr>
      <w:rFonts w:ascii="Segoe UI" w:hAnsi="Segoe UI" w:cs="Segoe UI"/>
      <w:position w:val="-1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456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3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0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76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UKVyHS3EZ+K8qRxWhPhrdzzUy0A==">AMUW2mXz/IXh4R6ZCnwiZQ7Dyq29CcwYNJiny21OhpQYuryyzArK92XNO+EC0GStoo4ATtBJCLoRez1Qlj3dGvzfUMqLU+oIsMY8Vs91q2S4rNwLE5H7+D7kNNx3WB0jtS0XcZwoDUnx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201</Words>
  <Characters>1147</Characters>
  <Application>Microsoft Office Word</Application>
  <DocSecurity>0</DocSecurity>
  <Lines>9</Lines>
  <Paragraphs>2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  <vt:variant>
        <vt:lpstr>Naslovi</vt:lpstr>
      </vt:variant>
      <vt:variant>
        <vt:i4>10</vt:i4>
      </vt:variant>
    </vt:vector>
  </HeadingPairs>
  <TitlesOfParts>
    <vt:vector size="12" baseType="lpstr">
      <vt:lpstr/>
      <vt:lpstr/>
      <vt:lpstr>ZAPISNIK S REDOVNE SKUPŠTINE</vt:lpstr>
      <vt:lpstr>KSK ZAGREBAČKE PAHULJICE</vt:lpstr>
      <vt:lpstr>održane dana 27. veljače 2024. elektronski putem Microsoft Formsa</vt:lpstr>
      <vt:lpstr/>
      <vt:lpstr/>
      <vt:lpstr>DNEVNI RED:</vt:lpstr>
      <vt:lpstr/>
      <vt:lpstr>Prilozi:</vt:lpstr>
      <vt:lpstr>/</vt:lpstr>
      <vt:lpstr/>
    </vt:vector>
  </TitlesOfParts>
  <Company/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vesna</dc:creator>
  <cp:lastModifiedBy>Zora Vukoja</cp:lastModifiedBy>
  <cp:revision>9</cp:revision>
  <cp:lastPrinted>2026-01-31T10:25:00Z</cp:lastPrinted>
  <dcterms:created xsi:type="dcterms:W3CDTF">2024-12-09T16:24:00Z</dcterms:created>
  <dcterms:modified xsi:type="dcterms:W3CDTF">2026-01-31T10:28:00Z</dcterms:modified>
</cp:coreProperties>
</file>